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E7" w:rsidRDefault="00E842E7" w:rsidP="00E842E7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0" w:lineRule="auto"/>
        <w:ind w:left="213" w:right="-2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1"/>
        </w:rPr>
        <w:t>MO</w:t>
      </w: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L</w:t>
      </w:r>
      <w:r>
        <w:rPr>
          <w:rFonts w:ascii="Arial" w:hAnsi="Arial" w:cs="Arial"/>
          <w:b/>
          <w:bCs/>
          <w:color w:val="000000"/>
        </w:rPr>
        <w:t>O 03: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>G</w:t>
      </w:r>
      <w:r>
        <w:rPr>
          <w:rFonts w:ascii="Arial" w:hAnsi="Arial" w:cs="Arial"/>
          <w:b/>
          <w:bCs/>
          <w:color w:val="000000"/>
        </w:rPr>
        <w:t>AA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ESE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2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PR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  <w:spacing w:val="4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IN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RVE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O</w:t>
      </w:r>
    </w:p>
    <w:p w:rsidR="00E842E7" w:rsidRDefault="00E842E7" w:rsidP="00E842E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E842E7" w:rsidRDefault="00E842E7" w:rsidP="00E842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42E7" w:rsidRDefault="00E842E7" w:rsidP="00097E9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3828" w:right="447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>G</w:t>
      </w:r>
      <w:r>
        <w:rPr>
          <w:rFonts w:ascii="Arial" w:hAnsi="Arial" w:cs="Arial"/>
          <w:b/>
          <w:bCs/>
          <w:color w:val="000000"/>
        </w:rPr>
        <w:t>A</w:t>
      </w:r>
    </w:p>
    <w:p w:rsidR="00E842E7" w:rsidRDefault="00E842E7" w:rsidP="00E842E7">
      <w:pPr>
        <w:widowControl w:val="0"/>
        <w:autoSpaceDE w:val="0"/>
        <w:autoSpaceDN w:val="0"/>
        <w:adjustRightInd w:val="0"/>
        <w:spacing w:before="10" w:after="0" w:line="250" w:lineRule="exact"/>
        <w:ind w:left="163" w:right="14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e esse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ataeso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de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z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</w:rPr>
        <w:t>a ben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aria 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lcaso di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2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az</w:t>
      </w:r>
      <w:r>
        <w:rPr>
          <w:rFonts w:ascii="Arial" w:hAnsi="Arial" w:cs="Arial"/>
          <w:b/>
          <w:bCs/>
          <w:color w:val="000000"/>
          <w:spacing w:val="-2"/>
        </w:rPr>
        <w:t>i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1"/>
        </w:rPr>
        <w:t>al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 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de d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)</w:t>
      </w:r>
    </w:p>
    <w:p w:rsidR="00E842E7" w:rsidRDefault="00E842E7" w:rsidP="00E842E7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tbl>
      <w:tblPr>
        <w:tblW w:w="9770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0"/>
      </w:tblGrid>
      <w:tr w:rsidR="00E842E7" w:rsidTr="00F06A3D">
        <w:trPr>
          <w:trHeight w:hRule="exact" w:val="4528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E7" w:rsidRDefault="00E842E7" w:rsidP="00E8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839C2" w:rsidRDefault="00E842E7" w:rsidP="008839C2">
            <w:pPr>
              <w:widowControl w:val="0"/>
              <w:tabs>
                <w:tab w:val="left" w:pos="2480"/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left="45" w:right="8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so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o</w:t>
            </w:r>
            <w:r w:rsidR="008839C2">
              <w:rPr>
                <w:rFonts w:ascii="Arial" w:hAnsi="Arial" w:cs="Arial"/>
              </w:rPr>
              <w:t xml:space="preserve"> …………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ato</w:t>
            </w:r>
            <w:r w:rsidR="008839C2">
              <w:rPr>
                <w:rFonts w:ascii="Arial" w:hAnsi="Arial" w:cs="Arial"/>
              </w:rPr>
              <w:t xml:space="preserve">a …………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 w:rsidR="008839C2">
              <w:rPr>
                <w:rFonts w:ascii="Arial" w:hAnsi="Arial" w:cs="Arial"/>
              </w:rPr>
              <w:t>…………</w:t>
            </w:r>
          </w:p>
          <w:p w:rsidR="00E842E7" w:rsidRDefault="00E842E7" w:rsidP="008839C2">
            <w:pPr>
              <w:widowControl w:val="0"/>
              <w:tabs>
                <w:tab w:val="left" w:pos="2480"/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left="45" w:right="8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ntea</w:t>
            </w:r>
            <w:r w:rsidR="008839C2">
              <w:rPr>
                <w:rFonts w:ascii="Arial" w:hAnsi="Arial" w:cs="Arial"/>
              </w:rPr>
              <w:t xml:space="preserve"> …………</w:t>
            </w:r>
          </w:p>
          <w:p w:rsidR="00E842E7" w:rsidRDefault="008839C2" w:rsidP="0037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 w:rsidR="00E842E7">
              <w:rPr>
                <w:rFonts w:ascii="Arial" w:hAnsi="Arial" w:cs="Arial"/>
              </w:rPr>
              <w:t>n</w:t>
            </w:r>
            <w:r w:rsidR="00E842E7">
              <w:rPr>
                <w:rFonts w:ascii="Arial" w:hAnsi="Arial" w:cs="Arial"/>
                <w:spacing w:val="-1"/>
              </w:rPr>
              <w:t>di</w:t>
            </w:r>
            <w:r w:rsidR="00E842E7">
              <w:rPr>
                <w:rFonts w:ascii="Arial" w:hAnsi="Arial" w:cs="Arial"/>
                <w:spacing w:val="1"/>
              </w:rPr>
              <w:t>r</w:t>
            </w:r>
            <w:r w:rsidR="00E842E7">
              <w:rPr>
                <w:rFonts w:ascii="Arial" w:hAnsi="Arial" w:cs="Arial"/>
              </w:rPr>
              <w:t>iz</w:t>
            </w:r>
            <w:r w:rsidR="00E842E7">
              <w:rPr>
                <w:rFonts w:ascii="Arial" w:hAnsi="Arial" w:cs="Arial"/>
                <w:spacing w:val="-2"/>
              </w:rPr>
              <w:t>z</w:t>
            </w:r>
            <w:r w:rsidR="00E842E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…………</w:t>
            </w:r>
          </w:p>
          <w:p w:rsidR="00E842E7" w:rsidRDefault="00E842E7" w:rsidP="00E8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ci</w:t>
            </w:r>
            <w:r w:rsidR="008839C2">
              <w:rPr>
                <w:rFonts w:ascii="Arial" w:hAnsi="Arial" w:cs="Arial"/>
              </w:rPr>
              <w:t xml:space="preserve"> …………</w:t>
            </w:r>
          </w:p>
          <w:p w:rsidR="00E842E7" w:rsidRDefault="00E842E7" w:rsidP="00E8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0AE" w:rsidRPr="006F20AE" w:rsidRDefault="00E842E7" w:rsidP="000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à di</w:t>
            </w:r>
            <w:r w:rsidR="000A3C9F">
              <w:rPr>
                <w:rFonts w:ascii="Arial" w:hAnsi="Arial" w:cs="Arial"/>
                <w:spacing w:val="1"/>
              </w:rPr>
              <w:t>lavoratore autonomo</w:t>
            </w:r>
            <w:r w:rsidR="008839C2">
              <w:rPr>
                <w:rFonts w:ascii="Arial" w:hAnsi="Arial" w:cs="Arial"/>
              </w:rPr>
              <w:t>…………</w:t>
            </w:r>
          </w:p>
          <w:p w:rsidR="00E842E7" w:rsidRDefault="00E842E7" w:rsidP="00E8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E7" w:rsidRDefault="00E842E7" w:rsidP="00E8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a </w:t>
            </w:r>
            <w:r w:rsidR="00097E9F">
              <w:rPr>
                <w:rFonts w:ascii="Arial" w:hAnsi="Arial" w:cs="Arial"/>
              </w:rPr>
              <w:t>la società Trasversale srl</w:t>
            </w:r>
            <w:r w:rsidR="00105589">
              <w:rPr>
                <w:rFonts w:ascii="Arial" w:hAnsi="Arial" w:cs="Arial"/>
              </w:rPr>
              <w:t>, Viale del Vignola 70 – 00196 Roma, C.F. e P.IVA 05721611001</w:t>
            </w:r>
          </w:p>
          <w:p w:rsidR="00E842E7" w:rsidRDefault="00E842E7" w:rsidP="00E8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94" w:rsidRDefault="00E842E7" w:rsidP="000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sz w:val="26"/>
                <w:szCs w:val="26"/>
                <w:lang w:val="gsw-FR" w:bidi="ar-DZ"/>
              </w:rPr>
            </w:pPr>
            <w:r w:rsidRPr="00836A67">
              <w:rPr>
                <w:rFonts w:ascii="Arial" w:hAnsi="Arial" w:cs="Arial"/>
              </w:rPr>
              <w:t>A prese</w:t>
            </w:r>
            <w:r w:rsidRPr="00836A67">
              <w:rPr>
                <w:rFonts w:ascii="Arial" w:hAnsi="Arial" w:cs="Arial"/>
                <w:spacing w:val="-3"/>
              </w:rPr>
              <w:t>n</w:t>
            </w:r>
            <w:r w:rsidRPr="00836A67">
              <w:rPr>
                <w:rFonts w:ascii="Arial" w:hAnsi="Arial" w:cs="Arial"/>
                <w:spacing w:val="1"/>
              </w:rPr>
              <w:t>t</w:t>
            </w:r>
            <w:r w:rsidRPr="00836A67">
              <w:rPr>
                <w:rFonts w:ascii="Arial" w:hAnsi="Arial" w:cs="Arial"/>
              </w:rPr>
              <w:t>are</w:t>
            </w:r>
            <w:r w:rsidRPr="00836A67">
              <w:rPr>
                <w:rFonts w:ascii="Arial" w:hAnsi="Arial" w:cs="Arial"/>
                <w:spacing w:val="-1"/>
              </w:rPr>
              <w:t xml:space="preserve"> l’i</w:t>
            </w:r>
            <w:r w:rsidRPr="00836A67">
              <w:rPr>
                <w:rFonts w:ascii="Arial" w:hAnsi="Arial" w:cs="Arial"/>
              </w:rPr>
              <w:t>nte</w:t>
            </w:r>
            <w:r w:rsidRPr="00836A67">
              <w:rPr>
                <w:rFonts w:ascii="Arial" w:hAnsi="Arial" w:cs="Arial"/>
                <w:spacing w:val="1"/>
              </w:rPr>
              <w:t>r</w:t>
            </w:r>
            <w:r w:rsidRPr="00836A67">
              <w:rPr>
                <w:rFonts w:ascii="Arial" w:hAnsi="Arial" w:cs="Arial"/>
                <w:spacing w:val="-2"/>
              </w:rPr>
              <w:t>v</w:t>
            </w:r>
            <w:r w:rsidRPr="00836A67">
              <w:rPr>
                <w:rFonts w:ascii="Arial" w:hAnsi="Arial" w:cs="Arial"/>
              </w:rPr>
              <w:t>e</w:t>
            </w:r>
            <w:r w:rsidRPr="00836A67">
              <w:rPr>
                <w:rFonts w:ascii="Arial" w:hAnsi="Arial" w:cs="Arial"/>
                <w:spacing w:val="-1"/>
              </w:rPr>
              <w:t>n</w:t>
            </w:r>
            <w:r w:rsidRPr="00836A67">
              <w:rPr>
                <w:rFonts w:ascii="Arial" w:hAnsi="Arial" w:cs="Arial"/>
                <w:spacing w:val="1"/>
              </w:rPr>
              <w:t>t</w:t>
            </w:r>
            <w:r w:rsidRPr="00836A67">
              <w:rPr>
                <w:rFonts w:ascii="Arial" w:hAnsi="Arial" w:cs="Arial"/>
              </w:rPr>
              <w:t>o</w:t>
            </w:r>
            <w:r w:rsidRPr="006A1C94">
              <w:rPr>
                <w:rFonts w:asciiTheme="minorBidi" w:hAnsiTheme="minorBidi"/>
                <w:spacing w:val="1"/>
              </w:rPr>
              <w:t>f</w:t>
            </w:r>
            <w:r w:rsidRPr="006A1C94">
              <w:rPr>
                <w:rFonts w:asciiTheme="minorBidi" w:hAnsiTheme="minorBidi"/>
              </w:rPr>
              <w:t>o</w:t>
            </w:r>
            <w:r w:rsidRPr="006A1C94">
              <w:rPr>
                <w:rFonts w:asciiTheme="minorBidi" w:hAnsiTheme="minorBidi"/>
                <w:spacing w:val="-2"/>
              </w:rPr>
              <w:t>r</w:t>
            </w:r>
            <w:r w:rsidRPr="006A1C94">
              <w:rPr>
                <w:rFonts w:asciiTheme="minorBidi" w:hAnsiTheme="minorBidi"/>
                <w:spacing w:val="1"/>
              </w:rPr>
              <w:t>m</w:t>
            </w:r>
            <w:r w:rsidRPr="006A1C94">
              <w:rPr>
                <w:rFonts w:asciiTheme="minorBidi" w:hAnsiTheme="minorBidi"/>
              </w:rPr>
              <w:t>ati</w:t>
            </w:r>
            <w:r w:rsidRPr="006A1C94">
              <w:rPr>
                <w:rFonts w:asciiTheme="minorBidi" w:hAnsiTheme="minorBidi"/>
                <w:spacing w:val="-3"/>
              </w:rPr>
              <w:t>v</w:t>
            </w:r>
            <w:r w:rsidRPr="006A1C94">
              <w:rPr>
                <w:rFonts w:asciiTheme="minorBidi" w:hAnsiTheme="minorBidi"/>
              </w:rPr>
              <w:t>o den</w:t>
            </w:r>
            <w:r w:rsidRPr="006A1C94">
              <w:rPr>
                <w:rFonts w:asciiTheme="minorBidi" w:hAnsiTheme="minorBidi"/>
                <w:spacing w:val="-1"/>
              </w:rPr>
              <w:t>o</w:t>
            </w:r>
            <w:r w:rsidRPr="006A1C94">
              <w:rPr>
                <w:rFonts w:asciiTheme="minorBidi" w:hAnsiTheme="minorBidi"/>
                <w:spacing w:val="1"/>
              </w:rPr>
              <w:t>m</w:t>
            </w:r>
            <w:r w:rsidRPr="006A1C94">
              <w:rPr>
                <w:rFonts w:asciiTheme="minorBidi" w:hAnsiTheme="minorBidi"/>
                <w:spacing w:val="-1"/>
              </w:rPr>
              <w:t>i</w:t>
            </w:r>
            <w:r w:rsidRPr="006A1C94">
              <w:rPr>
                <w:rFonts w:asciiTheme="minorBidi" w:hAnsiTheme="minorBidi"/>
              </w:rPr>
              <w:t>n</w:t>
            </w:r>
            <w:r w:rsidRPr="006A1C94">
              <w:rPr>
                <w:rFonts w:asciiTheme="minorBidi" w:hAnsiTheme="minorBidi"/>
                <w:spacing w:val="-1"/>
              </w:rPr>
              <w:t>a</w:t>
            </w:r>
            <w:r w:rsidRPr="006A1C94">
              <w:rPr>
                <w:rFonts w:asciiTheme="minorBidi" w:hAnsiTheme="minorBidi"/>
                <w:spacing w:val="1"/>
              </w:rPr>
              <w:t>t</w:t>
            </w:r>
            <w:r w:rsidRPr="006A1C94">
              <w:rPr>
                <w:rFonts w:asciiTheme="minorBidi" w:hAnsiTheme="minorBidi"/>
              </w:rPr>
              <w:t>o:</w:t>
            </w:r>
            <w:r w:rsidR="000A3C9F">
              <w:rPr>
                <w:rFonts w:asciiTheme="minorBidi" w:hAnsiTheme="minorBidi"/>
                <w:lang w:val="gsw-FR" w:bidi="ar-DZ"/>
              </w:rPr>
              <w:t>______________________</w:t>
            </w:r>
          </w:p>
          <w:p w:rsidR="00E842E7" w:rsidRPr="006A1C94" w:rsidRDefault="00E842E7" w:rsidP="00E8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gsw-FR"/>
              </w:rPr>
            </w:pPr>
          </w:p>
          <w:p w:rsidR="00E842E7" w:rsidRDefault="00E842E7" w:rsidP="00E842E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 va</w:t>
            </w:r>
            <w:r>
              <w:rPr>
                <w:rFonts w:ascii="Arial" w:hAnsi="Arial" w:cs="Arial"/>
                <w:i/>
                <w:iCs/>
                <w:spacing w:val="-1"/>
              </w:rPr>
              <w:t>l</w:t>
            </w:r>
            <w:r>
              <w:rPr>
                <w:rFonts w:ascii="Arial" w:hAnsi="Arial" w:cs="Arial"/>
                <w:i/>
                <w:iCs/>
              </w:rPr>
              <w:t>ere su</w:t>
            </w:r>
            <w:r>
              <w:rPr>
                <w:rFonts w:ascii="Arial" w:hAnsi="Arial" w:cs="Arial"/>
                <w:i/>
                <w:iCs/>
                <w:spacing w:val="-1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</w:rPr>
              <w:t>l</w:t>
            </w:r>
            <w:r>
              <w:rPr>
                <w:rFonts w:ascii="Arial" w:hAnsi="Arial" w:cs="Arial"/>
                <w:i/>
                <w:iCs/>
                <w:spacing w:val="-3"/>
              </w:rPr>
              <w:t>’</w:t>
            </w:r>
            <w:r>
              <w:rPr>
                <w:rFonts w:ascii="Arial" w:hAnsi="Arial" w:cs="Arial"/>
                <w:i/>
                <w:iCs/>
                <w:spacing w:val="-1"/>
              </w:rPr>
              <w:t>A</w:t>
            </w:r>
            <w:r>
              <w:rPr>
                <w:rFonts w:ascii="Arial" w:hAnsi="Arial" w:cs="Arial"/>
                <w:i/>
                <w:iCs/>
              </w:rPr>
              <w:t>vv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</w:rPr>
              <w:t xml:space="preserve">so </w:t>
            </w:r>
            <w:r>
              <w:rPr>
                <w:rFonts w:ascii="Arial" w:hAnsi="Arial" w:cs="Arial"/>
                <w:i/>
                <w:iCs/>
                <w:spacing w:val="-1"/>
              </w:rPr>
              <w:t>P</w:t>
            </w:r>
            <w:r>
              <w:rPr>
                <w:rFonts w:ascii="Arial" w:hAnsi="Arial" w:cs="Arial"/>
                <w:i/>
                <w:iCs/>
                <w:spacing w:val="2"/>
              </w:rPr>
              <w:t>u</w:t>
            </w:r>
            <w:r>
              <w:rPr>
                <w:rFonts w:ascii="Arial" w:hAnsi="Arial" w:cs="Arial"/>
                <w:i/>
                <w:iCs/>
              </w:rPr>
              <w:t>b</w:t>
            </w:r>
            <w:r>
              <w:rPr>
                <w:rFonts w:ascii="Arial" w:hAnsi="Arial" w:cs="Arial"/>
                <w:i/>
                <w:iCs/>
                <w:spacing w:val="-1"/>
              </w:rPr>
              <w:t>bli</w:t>
            </w:r>
            <w:r>
              <w:rPr>
                <w:rFonts w:ascii="Arial" w:hAnsi="Arial" w:cs="Arial"/>
                <w:i/>
                <w:iCs/>
              </w:rPr>
              <w:t>co d</w:t>
            </w:r>
            <w:r>
              <w:rPr>
                <w:rFonts w:ascii="Arial" w:hAnsi="Arial" w:cs="Arial"/>
                <w:i/>
                <w:iCs/>
                <w:spacing w:val="-1"/>
              </w:rPr>
              <w:t>ell</w:t>
            </w:r>
            <w:r>
              <w:rPr>
                <w:rFonts w:ascii="Arial" w:hAnsi="Arial" w:cs="Arial"/>
                <w:i/>
                <w:iCs/>
              </w:rPr>
              <w:t xml:space="preserve">a </w:t>
            </w:r>
            <w:r>
              <w:rPr>
                <w:rFonts w:ascii="Arial" w:hAnsi="Arial" w:cs="Arial"/>
                <w:i/>
                <w:iCs/>
                <w:spacing w:val="-1"/>
              </w:rPr>
              <w:t>R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</w:rPr>
              <w:t>gi</w:t>
            </w:r>
            <w:r>
              <w:rPr>
                <w:rFonts w:ascii="Arial" w:hAnsi="Arial" w:cs="Arial"/>
                <w:i/>
                <w:iCs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</w:rPr>
              <w:t>n</w:t>
            </w:r>
            <w:r>
              <w:rPr>
                <w:rFonts w:ascii="Arial" w:hAnsi="Arial" w:cs="Arial"/>
                <w:i/>
                <w:iCs/>
              </w:rPr>
              <w:t xml:space="preserve">e </w:t>
            </w:r>
            <w:r>
              <w:rPr>
                <w:rFonts w:ascii="Arial" w:hAnsi="Arial" w:cs="Arial"/>
                <w:i/>
                <w:iCs/>
                <w:spacing w:val="2"/>
              </w:rPr>
              <w:t>La</w:t>
            </w:r>
            <w:r>
              <w:rPr>
                <w:rFonts w:ascii="Arial" w:hAnsi="Arial" w:cs="Arial"/>
                <w:i/>
                <w:iCs/>
                <w:spacing w:val="-5"/>
              </w:rPr>
              <w:t>z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</w:rPr>
              <w:t>o</w:t>
            </w:r>
            <w:r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ab/>
            </w:r>
            <w:r>
              <w:rPr>
                <w:rFonts w:ascii="Arial" w:hAnsi="Arial" w:cs="Arial"/>
                <w:i/>
                <w:iCs/>
                <w:spacing w:val="1"/>
              </w:rPr>
              <w:t>“</w:t>
            </w:r>
            <w:r>
              <w:rPr>
                <w:rFonts w:ascii="Arial" w:hAnsi="Arial" w:cs="Arial"/>
                <w:i/>
                <w:iCs/>
                <w:spacing w:val="-1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</w:rPr>
              <w:t>r</w:t>
            </w:r>
            <w:r>
              <w:rPr>
                <w:rFonts w:ascii="Arial" w:hAnsi="Arial" w:cs="Arial"/>
                <w:i/>
                <w:iCs/>
              </w:rPr>
              <w:t>esc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a d</w:t>
            </w:r>
            <w:r>
              <w:rPr>
                <w:rFonts w:ascii="Arial" w:hAnsi="Arial" w:cs="Arial"/>
                <w:i/>
                <w:iCs/>
                <w:spacing w:val="-1"/>
              </w:rPr>
              <w:t>el</w:t>
            </w:r>
            <w:r>
              <w:rPr>
                <w:rFonts w:ascii="Arial" w:hAnsi="Arial" w:cs="Arial"/>
                <w:i/>
                <w:iCs/>
                <w:spacing w:val="1"/>
              </w:rPr>
              <w:t>l</w:t>
            </w:r>
            <w:r>
              <w:rPr>
                <w:rFonts w:ascii="Arial" w:hAnsi="Arial" w:cs="Arial"/>
                <w:i/>
                <w:iCs/>
                <w:spacing w:val="-3"/>
              </w:rPr>
              <w:t>’</w:t>
            </w:r>
            <w:r>
              <w:rPr>
                <w:rFonts w:ascii="Arial" w:hAnsi="Arial" w:cs="Arial"/>
                <w:i/>
                <w:iCs/>
                <w:spacing w:val="2"/>
              </w:rPr>
              <w:t>a</w:t>
            </w:r>
            <w:r>
              <w:rPr>
                <w:rFonts w:ascii="Arial" w:hAnsi="Arial" w:cs="Arial"/>
                <w:i/>
                <w:iCs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</w:rPr>
              <w:t>tt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</w:rPr>
              <w:t>bili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à d</w:t>
            </w:r>
            <w:r>
              <w:rPr>
                <w:rFonts w:ascii="Arial" w:hAnsi="Arial" w:cs="Arial"/>
                <w:i/>
                <w:iCs/>
                <w:spacing w:val="-1"/>
              </w:rPr>
              <w:t>e</w:t>
            </w:r>
            <w:r>
              <w:rPr>
                <w:rFonts w:ascii="Arial" w:hAnsi="Arial" w:cs="Arial"/>
                <w:i/>
                <w:iCs/>
              </w:rPr>
              <w:t xml:space="preserve">i </w:t>
            </w:r>
            <w:r>
              <w:rPr>
                <w:rFonts w:ascii="Arial" w:hAnsi="Arial" w:cs="Arial"/>
                <w:i/>
                <w:iCs/>
                <w:spacing w:val="-1"/>
              </w:rPr>
              <w:t>l</w:t>
            </w:r>
            <w:r>
              <w:rPr>
                <w:rFonts w:ascii="Arial" w:hAnsi="Arial" w:cs="Arial"/>
                <w:i/>
                <w:iCs/>
              </w:rPr>
              <w:t>av</w:t>
            </w:r>
            <w:r>
              <w:rPr>
                <w:rFonts w:ascii="Arial" w:hAnsi="Arial" w:cs="Arial"/>
                <w:i/>
                <w:iCs/>
                <w:spacing w:val="-1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</w:rPr>
              <w:t>r</w:t>
            </w:r>
            <w:r>
              <w:rPr>
                <w:rFonts w:ascii="Arial" w:hAnsi="Arial" w:cs="Arial"/>
                <w:i/>
                <w:iCs/>
              </w:rPr>
              <w:t>ato</w:t>
            </w:r>
            <w:r>
              <w:rPr>
                <w:rFonts w:ascii="Arial" w:hAnsi="Arial" w:cs="Arial"/>
                <w:i/>
                <w:iCs/>
                <w:spacing w:val="1"/>
              </w:rPr>
              <w:t>r</w:t>
            </w:r>
            <w:r>
              <w:rPr>
                <w:rFonts w:ascii="Arial" w:hAnsi="Arial" w:cs="Arial"/>
                <w:i/>
                <w:iCs/>
              </w:rPr>
              <w:t>i</w:t>
            </w:r>
          </w:p>
          <w:p w:rsidR="00E842E7" w:rsidRDefault="00E842E7" w:rsidP="00E8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</w:rPr>
              <w:t>r</w:t>
            </w:r>
            <w:r>
              <w:rPr>
                <w:rFonts w:ascii="Arial" w:hAnsi="Arial" w:cs="Arial"/>
                <w:i/>
                <w:iCs/>
              </w:rPr>
              <w:t>av</w:t>
            </w:r>
            <w:r>
              <w:rPr>
                <w:rFonts w:ascii="Arial" w:hAnsi="Arial" w:cs="Arial"/>
                <w:i/>
                <w:iCs/>
                <w:spacing w:val="-1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</w:rPr>
              <w:t>r</w:t>
            </w:r>
            <w:r>
              <w:rPr>
                <w:rFonts w:ascii="Arial" w:hAnsi="Arial" w:cs="Arial"/>
                <w:i/>
                <w:iCs/>
              </w:rPr>
              <w:t>so</w:t>
            </w:r>
            <w:r>
              <w:rPr>
                <w:rFonts w:ascii="Arial" w:hAnsi="Arial" w:cs="Arial"/>
                <w:i/>
                <w:iCs/>
                <w:spacing w:val="-1"/>
              </w:rPr>
              <w:t>l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</w:rPr>
              <w:t>f</w:t>
            </w:r>
            <w:r>
              <w:rPr>
                <w:rFonts w:ascii="Arial" w:hAnsi="Arial" w:cs="Arial"/>
                <w:i/>
                <w:iCs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</w:rPr>
              <w:t>ma</w:t>
            </w:r>
            <w:r>
              <w:rPr>
                <w:rFonts w:ascii="Arial" w:hAnsi="Arial" w:cs="Arial"/>
                <w:i/>
                <w:iCs/>
                <w:spacing w:val="-7"/>
              </w:rPr>
              <w:t>z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</w:rPr>
              <w:t>n</w:t>
            </w:r>
            <w:r>
              <w:rPr>
                <w:rFonts w:ascii="Arial" w:hAnsi="Arial" w:cs="Arial"/>
                <w:i/>
                <w:iCs/>
              </w:rPr>
              <w:t>eco</w:t>
            </w:r>
            <w:r>
              <w:rPr>
                <w:rFonts w:ascii="Arial" w:hAnsi="Arial" w:cs="Arial"/>
                <w:i/>
                <w:iCs/>
                <w:spacing w:val="-1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</w:rPr>
              <w:t>u</w:t>
            </w:r>
            <w:r>
              <w:rPr>
                <w:rFonts w:ascii="Arial" w:hAnsi="Arial" w:cs="Arial"/>
                <w:i/>
                <w:iCs/>
                <w:spacing w:val="3"/>
              </w:rPr>
              <w:t>a</w:t>
            </w:r>
            <w:r>
              <w:rPr>
                <w:rFonts w:ascii="Arial" w:hAnsi="Arial" w:cs="Arial"/>
                <w:i/>
                <w:iCs/>
              </w:rPr>
              <w:t>”</w:t>
            </w:r>
          </w:p>
          <w:p w:rsidR="00E842E7" w:rsidRDefault="00E842E7" w:rsidP="00E8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842E7" w:rsidRPr="00F06A3D" w:rsidRDefault="00E842E7" w:rsidP="000A3C9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’i</w:t>
            </w:r>
            <w:r>
              <w:rPr>
                <w:rFonts w:ascii="Arial" w:hAnsi="Arial" w:cs="Arial"/>
              </w:rPr>
              <w:t>nte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sa </w:t>
            </w:r>
            <w:r w:rsidR="00F06A3D">
              <w:rPr>
                <w:rFonts w:ascii="Arial" w:hAnsi="Arial" w:cs="Arial"/>
                <w:spacing w:val="-2"/>
              </w:rPr>
              <w:t xml:space="preserve">il sottoscritto in qualità </w:t>
            </w:r>
            <w:r w:rsidR="000A3C9F">
              <w:rPr>
                <w:rFonts w:ascii="Arial" w:hAnsi="Arial" w:cs="Arial"/>
                <w:spacing w:val="-2"/>
              </w:rPr>
              <w:t>di lavoratore autonomo</w:t>
            </w:r>
            <w:r w:rsidR="00F06A3D">
              <w:rPr>
                <w:rFonts w:ascii="Arial" w:hAnsi="Arial" w:cs="Arial"/>
                <w:spacing w:val="-2"/>
              </w:rPr>
              <w:t>.</w:t>
            </w:r>
          </w:p>
        </w:tc>
      </w:tr>
    </w:tbl>
    <w:p w:rsidR="00E842E7" w:rsidRDefault="00E842E7" w:rsidP="00E84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E7" w:rsidRDefault="00E842E7" w:rsidP="00E842E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3"/>
        <w:gridCol w:w="5306"/>
      </w:tblGrid>
      <w:tr w:rsidR="00E842E7" w:rsidTr="00E842E7">
        <w:trPr>
          <w:trHeight w:hRule="exact" w:val="893"/>
        </w:trPr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E7" w:rsidRDefault="00E842E7" w:rsidP="00D10802">
            <w:pPr>
              <w:widowControl w:val="0"/>
              <w:autoSpaceDE w:val="0"/>
              <w:autoSpaceDN w:val="0"/>
              <w:adjustRightInd w:val="0"/>
              <w:spacing w:before="69" w:after="0" w:line="257" w:lineRule="auto"/>
              <w:ind w:left="43" w:right="159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IISottoscrittodichiara,aisensidell'art.76delDPR28Dicembre2000,n.445,chele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 xml:space="preserve">informazioni </w:t>
            </w:r>
            <w:r>
              <w:rPr>
                <w:rFonts w:ascii="Arial" w:hAnsi="Arial" w:cs="Arial"/>
                <w:sz w:val="21"/>
                <w:szCs w:val="21"/>
              </w:rPr>
              <w:t>contenutenellapresentedichiarazione corrispondono al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vero.</w:t>
            </w:r>
          </w:p>
        </w:tc>
      </w:tr>
      <w:tr w:rsidR="00E842E7" w:rsidTr="00E842E7">
        <w:trPr>
          <w:trHeight w:hRule="exact" w:val="382"/>
        </w:trPr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842E7" w:rsidRDefault="00E842E7" w:rsidP="00D1080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>Data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842E7" w:rsidRDefault="00E842E7" w:rsidP="00D1080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TimbroefirmadelLegale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>Rappresentante</w:t>
            </w:r>
          </w:p>
        </w:tc>
      </w:tr>
      <w:tr w:rsidR="00E842E7" w:rsidTr="00FE5E31">
        <w:trPr>
          <w:trHeight w:hRule="exact" w:val="2217"/>
        </w:trPr>
        <w:tc>
          <w:tcPr>
            <w:tcW w:w="4463" w:type="dxa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:rsidR="00E842E7" w:rsidRDefault="00E842E7" w:rsidP="00D1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842E7" w:rsidRDefault="00E842E7" w:rsidP="00D1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31" w:rsidRDefault="00FE5E31" w:rsidP="00D1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31" w:rsidRDefault="00FE5E31" w:rsidP="00D1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31" w:rsidRDefault="00FE5E31" w:rsidP="00D1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31" w:rsidRDefault="00FE5E31" w:rsidP="00D1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31" w:rsidRDefault="00FE5E31" w:rsidP="00D1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31" w:rsidRDefault="00FE5E31" w:rsidP="00D1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DC8" w:rsidRDefault="00DA3DC8" w:rsidP="00E842E7"/>
    <w:sectPr w:rsidR="00DA3DC8" w:rsidSect="00E842E7">
      <w:headerReference w:type="default" r:id="rId6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39" w:rsidRDefault="00F96739" w:rsidP="008B7A73">
      <w:pPr>
        <w:spacing w:after="0" w:line="240" w:lineRule="auto"/>
      </w:pPr>
      <w:r>
        <w:separator/>
      </w:r>
    </w:p>
  </w:endnote>
  <w:endnote w:type="continuationSeparator" w:id="1">
    <w:p w:rsidR="00F96739" w:rsidRDefault="00F96739" w:rsidP="008B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39" w:rsidRDefault="00F96739" w:rsidP="008B7A73">
      <w:pPr>
        <w:spacing w:after="0" w:line="240" w:lineRule="auto"/>
      </w:pPr>
      <w:r>
        <w:separator/>
      </w:r>
    </w:p>
  </w:footnote>
  <w:footnote w:type="continuationSeparator" w:id="1">
    <w:p w:rsidR="00F96739" w:rsidRDefault="00F96739" w:rsidP="008B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73" w:rsidRDefault="00CF6FC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CF6F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48.35pt;margin-top:35.45pt;width:298.4pt;height:25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XYrQ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" o:allowincell="f" filled="f" stroked="f">
          <v:textbox inset="0,0,0,0">
            <w:txbxContent>
              <w:p w:rsidR="008B7A73" w:rsidRDefault="003727D9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1811" w:right="1765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Regione LazioPOFSE</w:t>
                </w:r>
                <w:r>
                  <w:rPr>
                    <w:rFonts w:ascii="Arial" w:hAnsi="Arial" w:cs="Arial"/>
                    <w:w w:val="107"/>
                    <w:sz w:val="14"/>
                    <w:szCs w:val="14"/>
                  </w:rPr>
                  <w:t>2014-2020</w:t>
                </w:r>
              </w:p>
              <w:p w:rsidR="008B7A73" w:rsidRDefault="00FE5E31" w:rsidP="00FE5E31">
                <w:pPr>
                  <w:widowControl w:val="0"/>
                  <w:autoSpaceDE w:val="0"/>
                  <w:autoSpaceDN w:val="0"/>
                  <w:adjustRightInd w:val="0"/>
                  <w:spacing w:before="4" w:after="0" w:line="257" w:lineRule="auto"/>
                  <w:ind w:left="8" w:right="-12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w w:val="118"/>
                    <w:sz w:val="14"/>
                    <w:szCs w:val="14"/>
                  </w:rPr>
                  <w:t>Avv</w:t>
                </w:r>
                <w:r w:rsidR="003727D9">
                  <w:rPr>
                    <w:rFonts w:ascii="Arial" w:hAnsi="Arial" w:cs="Arial"/>
                    <w:w w:val="118"/>
                    <w:sz w:val="14"/>
                    <w:szCs w:val="14"/>
                  </w:rPr>
                  <w:t>iso</w:t>
                </w:r>
                <w:r w:rsidR="003727D9">
                  <w:rPr>
                    <w:rFonts w:ascii="Arial" w:hAnsi="Arial" w:cs="Arial"/>
                    <w:sz w:val="14"/>
                    <w:szCs w:val="14"/>
                  </w:rPr>
                  <w:t>pubblico "Crescita</w:t>
                </w:r>
                <w:r w:rsidR="003727D9">
                  <w:rPr>
                    <w:rFonts w:ascii="Arial" w:hAnsi="Arial" w:cs="Arial"/>
                    <w:w w:val="107"/>
                    <w:sz w:val="14"/>
                    <w:szCs w:val="14"/>
                  </w:rPr>
                  <w:t>dell'</w:t>
                </w:r>
                <w:r>
                  <w:rPr>
                    <w:rFonts w:ascii="Arial" w:hAnsi="Arial" w:cs="Arial"/>
                    <w:w w:val="107"/>
                    <w:sz w:val="14"/>
                    <w:szCs w:val="14"/>
                  </w:rPr>
                  <w:t>adattabilità</w:t>
                </w:r>
                <w:r w:rsidR="003727D9">
                  <w:rPr>
                    <w:rFonts w:ascii="Arial" w:hAnsi="Arial" w:cs="Arial"/>
                    <w:sz w:val="14"/>
                    <w:szCs w:val="14"/>
                  </w:rPr>
                  <w:t>deilavoratori attraverso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la</w:t>
                </w:r>
                <w:r w:rsidR="003727D9">
                  <w:rPr>
                    <w:rFonts w:ascii="Arial" w:hAnsi="Arial" w:cs="Arial"/>
                    <w:sz w:val="14"/>
                    <w:szCs w:val="14"/>
                  </w:rPr>
                  <w:t xml:space="preserve">formazione </w:t>
                </w:r>
                <w:r w:rsidR="003727D9">
                  <w:rPr>
                    <w:rFonts w:ascii="Arial" w:hAnsi="Arial" w:cs="Arial"/>
                    <w:w w:val="106"/>
                    <w:sz w:val="14"/>
                    <w:szCs w:val="14"/>
                  </w:rPr>
                  <w:t xml:space="preserve">continua </w:t>
                </w:r>
                <w:r w:rsidR="003727D9" w:rsidRPr="00FE5E31">
                  <w:rPr>
                    <w:rFonts w:ascii="Arial" w:hAnsi="Arial" w:cs="Arial"/>
                    <w:w w:val="118"/>
                    <w:sz w:val="14"/>
                    <w:szCs w:val="14"/>
                  </w:rPr>
                  <w:t>Asse 3- lstruzione  e</w:t>
                </w:r>
                <w:r>
                  <w:rPr>
                    <w:rFonts w:ascii="Arial" w:hAnsi="Arial" w:cs="Arial"/>
                    <w:w w:val="118"/>
                    <w:sz w:val="14"/>
                    <w:szCs w:val="14"/>
                  </w:rPr>
                  <w:t>Formazione</w:t>
                </w:r>
                <w:r w:rsidR="003727D9">
                  <w:rPr>
                    <w:rFonts w:ascii="Arial" w:hAnsi="Arial" w:cs="Arial"/>
                    <w:w w:val="118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Priorità</w:t>
                </w:r>
                <w:r w:rsidR="003727D9">
                  <w:rPr>
                    <w:rFonts w:ascii="Arial" w:hAnsi="Arial" w:cs="Arial"/>
                    <w:sz w:val="14"/>
                    <w:szCs w:val="14"/>
                  </w:rPr>
                  <w:t>di</w:t>
                </w:r>
                <w:r w:rsidR="003727D9">
                  <w:rPr>
                    <w:rFonts w:ascii="Arial" w:hAnsi="Arial" w:cs="Arial"/>
                    <w:w w:val="107"/>
                    <w:sz w:val="14"/>
                    <w:szCs w:val="14"/>
                  </w:rPr>
                  <w:t>investimento</w:t>
                </w:r>
                <w:r w:rsidR="003727D9">
                  <w:rPr>
                    <w:rFonts w:ascii="Arial" w:hAnsi="Arial" w:cs="Arial"/>
                    <w:spacing w:val="-3"/>
                    <w:sz w:val="14"/>
                    <w:szCs w:val="14"/>
                  </w:rPr>
                  <w:t>1</w:t>
                </w:r>
                <w:r w:rsidR="003727D9">
                  <w:rPr>
                    <w:rFonts w:ascii="Arial" w:hAnsi="Arial" w:cs="Arial"/>
                    <w:sz w:val="14"/>
                    <w:szCs w:val="14"/>
                  </w:rPr>
                  <w:t>Oiv-Obiettivo specifico</w:t>
                </w:r>
                <w:r w:rsidR="003727D9">
                  <w:rPr>
                    <w:rFonts w:ascii="Arial" w:hAnsi="Arial" w:cs="Arial"/>
                    <w:w w:val="108"/>
                    <w:sz w:val="14"/>
                    <w:szCs w:val="14"/>
                  </w:rPr>
                  <w:t>10.4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42E7"/>
    <w:rsid w:val="00097E9F"/>
    <w:rsid w:val="000A3C9F"/>
    <w:rsid w:val="00105589"/>
    <w:rsid w:val="003300B2"/>
    <w:rsid w:val="00336B75"/>
    <w:rsid w:val="003727D9"/>
    <w:rsid w:val="003B16CE"/>
    <w:rsid w:val="00440A97"/>
    <w:rsid w:val="00653F28"/>
    <w:rsid w:val="006A1C94"/>
    <w:rsid w:val="006E3034"/>
    <w:rsid w:val="006F20AE"/>
    <w:rsid w:val="00836A67"/>
    <w:rsid w:val="008839C2"/>
    <w:rsid w:val="008B7A73"/>
    <w:rsid w:val="00905758"/>
    <w:rsid w:val="00A81FD1"/>
    <w:rsid w:val="00CF6FC5"/>
    <w:rsid w:val="00DA3DC8"/>
    <w:rsid w:val="00E02285"/>
    <w:rsid w:val="00E842E7"/>
    <w:rsid w:val="00F06A3D"/>
    <w:rsid w:val="00F96739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2E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E5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5E31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5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5E31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2017-07-17T15:07:00Z</dcterms:created>
  <dcterms:modified xsi:type="dcterms:W3CDTF">2017-07-17T15:07:00Z</dcterms:modified>
</cp:coreProperties>
</file>